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8CC0C" w14:textId="6E9A61EF" w:rsidR="00B97C34" w:rsidRPr="00EE17EC" w:rsidRDefault="00B97C34" w:rsidP="00B97C34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EE17EC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М</w:t>
      </w:r>
      <w:r w:rsidRPr="00EE17EC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етоды и приемы обучения при работе с головоломками</w:t>
      </w:r>
    </w:p>
    <w:p w14:paraId="7968B3F5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0CCC8C5" w14:textId="77777777" w:rsidR="00B97C34" w:rsidRDefault="00B97C34" w:rsidP="00B97C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B87">
        <w:rPr>
          <w:rFonts w:ascii="Times New Roman" w:hAnsi="Times New Roman" w:cs="Times New Roman"/>
          <w:b/>
          <w:bCs/>
          <w:sz w:val="28"/>
          <w:szCs w:val="28"/>
        </w:rPr>
        <w:t>Словесный метод</w:t>
      </w:r>
      <w:r w:rsidRPr="002F3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F3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позволяет в доступной для детей форме излагать учебный материал. Главным инструментом является слово.</w:t>
      </w:r>
    </w:p>
    <w:p w14:paraId="0B3F16B2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Приемы:</w:t>
      </w:r>
    </w:p>
    <w:p w14:paraId="0E565813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объяснения, в ходе которых раскрываются новые понятия, термины, задачи деятельности, последовательность решения задачи, устанавливаются причинно-следственные связи и зависимости;</w:t>
      </w:r>
    </w:p>
    <w:p w14:paraId="217D873A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разговор (беседа), в ходе диалогового общения применяются вопросы, побуждающие к мыслительной деятельности, вопросы, направленные на уточнение задачи, на выводы и заключения;</w:t>
      </w:r>
    </w:p>
    <w:p w14:paraId="67B989FE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рассказ, в ходе которого излагается материал в виде описания, инструкции, информации;</w:t>
      </w:r>
    </w:p>
    <w:p w14:paraId="53EFD1E1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рассуждение, в котором дается последовательное развитие положений, подводящих детей к выводам при решении задачи;</w:t>
      </w:r>
    </w:p>
    <w:p w14:paraId="32538133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художественное слово;</w:t>
      </w:r>
    </w:p>
    <w:p w14:paraId="489060E9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педагогическая оценка.</w:t>
      </w:r>
    </w:p>
    <w:p w14:paraId="441D4B96" w14:textId="63048B23" w:rsidR="00B97C34" w:rsidRPr="00EE17EC" w:rsidRDefault="00B97C34" w:rsidP="00EE17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Успех словесных методов обучения напрямую зависит от владения ими самим воспитателем, и от того насколько правильно и в какой форме это преподносится детям. Для достижения результата словесные методы и приемы лучше сочетать с игровыми, а также наглядными и практическими.</w:t>
      </w:r>
    </w:p>
    <w:p w14:paraId="32E9A371" w14:textId="77777777" w:rsidR="00B97C34" w:rsidRDefault="00B97C34" w:rsidP="00B97C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B87">
        <w:rPr>
          <w:rFonts w:ascii="Times New Roman" w:hAnsi="Times New Roman" w:cs="Times New Roman"/>
          <w:b/>
          <w:bCs/>
          <w:sz w:val="28"/>
          <w:szCs w:val="28"/>
        </w:rPr>
        <w:t>Игровой метод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 использование разнообразных компонентов игровой деятельности в сочетании с другими приемами: вопросами, указаниями, объяснениями, пояснениями, показом.</w:t>
      </w:r>
    </w:p>
    <w:p w14:paraId="482FF9BF" w14:textId="77777777" w:rsidR="00B97C34" w:rsidRDefault="00B97C34" w:rsidP="00B97C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Приемы:</w:t>
      </w:r>
    </w:p>
    <w:p w14:paraId="738CEA1A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развивающие игры</w:t>
      </w:r>
    </w:p>
    <w:p w14:paraId="7FFDDFDA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игровые ситуации</w:t>
      </w:r>
    </w:p>
    <w:p w14:paraId="4981AA80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введение игрового персонажа</w:t>
      </w:r>
    </w:p>
    <w:p w14:paraId="0E76D788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введение элементов соревнования</w:t>
      </w:r>
    </w:p>
    <w:p w14:paraId="5ECD72F0" w14:textId="151F0B63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эмоциональных ситуаций.</w:t>
      </w:r>
    </w:p>
    <w:p w14:paraId="0ABF4AFE" w14:textId="77777777" w:rsidR="00B97C34" w:rsidRDefault="00B97C34" w:rsidP="00B97C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CD4">
        <w:rPr>
          <w:rFonts w:ascii="Times New Roman" w:hAnsi="Times New Roman" w:cs="Times New Roman"/>
          <w:b/>
          <w:bCs/>
          <w:sz w:val="28"/>
          <w:szCs w:val="28"/>
        </w:rPr>
        <w:t>Наглядный метод</w:t>
      </w:r>
      <w:r>
        <w:rPr>
          <w:rFonts w:ascii="Times New Roman" w:hAnsi="Times New Roman" w:cs="Times New Roman"/>
          <w:sz w:val="28"/>
          <w:szCs w:val="28"/>
        </w:rPr>
        <w:t xml:space="preserve"> – при использовании данного метода, педагог направляет восприятие ребенка на выделение в объектах основных, существенных признаков, частей, на установление причинно-следственных связей и зависимостей между объектами и их частями.</w:t>
      </w:r>
    </w:p>
    <w:p w14:paraId="67ACA00D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Приемы: </w:t>
      </w:r>
    </w:p>
    <w:p w14:paraId="64851240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наблюдение </w:t>
      </w:r>
    </w:p>
    <w:p w14:paraId="601A00EF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показ иллюстраций, схем</w:t>
      </w:r>
    </w:p>
    <w:p w14:paraId="60A2A8F0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показ образца (схема, рисунок, модель)</w:t>
      </w:r>
    </w:p>
    <w:p w14:paraId="7998AFFF" w14:textId="6BF0EF73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показ способа действия</w:t>
      </w:r>
    </w:p>
    <w:p w14:paraId="71A4C989" w14:textId="77777777" w:rsidR="00B97C34" w:rsidRDefault="00B97C34" w:rsidP="00B97C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CD4">
        <w:rPr>
          <w:rFonts w:ascii="Times New Roman" w:hAnsi="Times New Roman" w:cs="Times New Roman"/>
          <w:b/>
          <w:bCs/>
          <w:sz w:val="28"/>
          <w:szCs w:val="28"/>
        </w:rPr>
        <w:t>Практический метод</w:t>
      </w:r>
      <w:r>
        <w:rPr>
          <w:rFonts w:ascii="Times New Roman" w:hAnsi="Times New Roman" w:cs="Times New Roman"/>
          <w:sz w:val="28"/>
          <w:szCs w:val="28"/>
        </w:rPr>
        <w:t xml:space="preserve"> – овладение практическими умениями.</w:t>
      </w:r>
    </w:p>
    <w:p w14:paraId="59D48F5E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Приемы: </w:t>
      </w:r>
    </w:p>
    <w:p w14:paraId="4A8CFA11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упражнение – многократное повторение ребенком умственных или практических действий заданного содержания в ходе применения педагогом алгоритмов, заданий, инструкций;</w:t>
      </w:r>
    </w:p>
    <w:p w14:paraId="1D622DC1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по образцу, схеме</w:t>
      </w:r>
    </w:p>
    <w:p w14:paraId="5A81F4D7" w14:textId="77777777" w:rsidR="00B97C34" w:rsidRDefault="00B97C34" w:rsidP="00B97C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моделирование – основано на принципе замещения реального объекта символом, изображением, знаком, схемой.</w:t>
      </w:r>
    </w:p>
    <w:p w14:paraId="3EB858EB" w14:textId="77777777" w:rsidR="00491573" w:rsidRDefault="00491573"/>
    <w:sectPr w:rsidR="00491573" w:rsidSect="00006B40">
      <w:type w:val="continuous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FED"/>
    <w:rsid w:val="00006B40"/>
    <w:rsid w:val="00371FED"/>
    <w:rsid w:val="00491573"/>
    <w:rsid w:val="00B97C34"/>
    <w:rsid w:val="00EE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53C5E"/>
  <w15:chartTrackingRefBased/>
  <w15:docId w15:val="{752816F6-9C11-4682-A821-89ADFC25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2023-03-16T07:31:00Z</dcterms:created>
  <dcterms:modified xsi:type="dcterms:W3CDTF">2023-03-16T07:55:00Z</dcterms:modified>
</cp:coreProperties>
</file>